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65"/>
        <w:ind w:firstLine="0" w:left="2640" w:right="1924"/>
        <w:jc w:val="center"/>
        <w:rPr>
          <w:sz w:val="36"/>
        </w:rPr>
      </w:pPr>
      <w:r>
        <w:rPr>
          <w:sz w:val="36"/>
        </w:rPr>
        <w:t>Аннотация</w:t>
      </w:r>
      <w:r>
        <w:rPr>
          <w:spacing w:val="-5"/>
          <w:sz w:val="36"/>
        </w:rPr>
        <w:t xml:space="preserve"> </w:t>
      </w:r>
      <w:r>
        <w:rPr>
          <w:sz w:val="36"/>
        </w:rPr>
        <w:t>к</w:t>
      </w:r>
      <w:r>
        <w:rPr>
          <w:spacing w:val="-11"/>
          <w:sz w:val="36"/>
        </w:rPr>
        <w:t xml:space="preserve"> </w:t>
      </w:r>
      <w:r>
        <w:rPr>
          <w:sz w:val="36"/>
        </w:rPr>
        <w:t>рабочей</w:t>
      </w:r>
      <w:r>
        <w:rPr>
          <w:spacing w:val="-9"/>
          <w:sz w:val="36"/>
        </w:rPr>
        <w:t xml:space="preserve"> </w:t>
      </w:r>
      <w:r>
        <w:rPr>
          <w:sz w:val="36"/>
        </w:rPr>
        <w:t>программе</w:t>
      </w:r>
      <w:r>
        <w:rPr>
          <w:spacing w:val="-87"/>
          <w:sz w:val="36"/>
        </w:rPr>
        <w:t xml:space="preserve"> </w:t>
      </w:r>
      <w:r>
        <w:rPr>
          <w:sz w:val="36"/>
        </w:rPr>
        <w:t>ТЕХНОЛОГИЯ</w:t>
      </w:r>
    </w:p>
    <w:p w14:paraId="02000000">
      <w:pPr>
        <w:spacing w:before="2" w:line="414" w:lineRule="exact"/>
        <w:ind w:firstLine="0" w:left="2640" w:right="1919"/>
        <w:jc w:val="center"/>
        <w:rPr>
          <w:sz w:val="36"/>
        </w:rPr>
      </w:pPr>
      <w:r>
        <w:rPr>
          <w:sz w:val="36"/>
        </w:rPr>
        <w:t>5-9</w:t>
      </w:r>
      <w:r>
        <w:rPr>
          <w:spacing w:val="-1"/>
          <w:sz w:val="36"/>
        </w:rPr>
        <w:t xml:space="preserve"> </w:t>
      </w:r>
      <w:r>
        <w:rPr>
          <w:sz w:val="36"/>
        </w:rPr>
        <w:t>класс</w:t>
      </w:r>
    </w:p>
    <w:p w14:paraId="03000000">
      <w:pPr>
        <w:spacing w:before="0" w:line="414" w:lineRule="exact"/>
        <w:ind w:firstLine="0" w:left="1933" w:right="1924"/>
        <w:jc w:val="center"/>
        <w:rPr>
          <w:sz w:val="36"/>
        </w:rPr>
      </w:pPr>
      <w:r>
        <w:rPr>
          <w:sz w:val="36"/>
        </w:rPr>
        <w:t>2023-2024</w:t>
      </w:r>
      <w:r>
        <w:rPr>
          <w:spacing w:val="-1"/>
          <w:sz w:val="36"/>
        </w:rPr>
        <w:t xml:space="preserve"> </w:t>
      </w:r>
      <w:r>
        <w:rPr>
          <w:sz w:val="36"/>
        </w:rPr>
        <w:t>учебный</w:t>
      </w:r>
      <w:r>
        <w:rPr>
          <w:spacing w:val="-4"/>
          <w:sz w:val="36"/>
        </w:rPr>
        <w:t xml:space="preserve"> </w:t>
      </w:r>
      <w:r>
        <w:rPr>
          <w:sz w:val="36"/>
        </w:rPr>
        <w:t>год</w:t>
      </w:r>
    </w:p>
    <w:p w14:paraId="04000000">
      <w:pPr>
        <w:pStyle w:val="Style_1"/>
        <w:spacing w:before="266"/>
        <w:ind w:right="114"/>
      </w:pPr>
      <w:r>
        <w:t>Рабочая программа по учебному предмету «Технология» (предметная</w:t>
      </w:r>
      <w:r>
        <w:rPr>
          <w:spacing w:val="1"/>
        </w:rPr>
        <w:t xml:space="preserve"> </w:t>
      </w:r>
      <w:r>
        <w:t>область «Технология») (далее соответственно – программа по технологии,</w:t>
      </w:r>
      <w:r>
        <w:rPr>
          <w:spacing w:val="1"/>
        </w:rPr>
        <w:t xml:space="preserve"> </w:t>
      </w:r>
      <w:r>
        <w:t>технология)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 результаты освоения программы по</w:t>
      </w:r>
      <w:r>
        <w:rPr>
          <w:spacing w:val="-1"/>
        </w:rPr>
        <w:t xml:space="preserve"> </w:t>
      </w:r>
      <w:r>
        <w:t>технологии.</w:t>
      </w:r>
    </w:p>
    <w:p w14:paraId="05000000">
      <w:pPr>
        <w:pStyle w:val="Style_1"/>
        <w:spacing w:line="321" w:lineRule="exact"/>
        <w:ind w:firstLine="0" w:left="830"/>
      </w:pPr>
      <w:r>
        <w:t>Пояснительная</w:t>
      </w:r>
      <w:r>
        <w:rPr>
          <w:spacing w:val="-7"/>
        </w:rPr>
        <w:t xml:space="preserve"> </w:t>
      </w:r>
      <w:r>
        <w:t>записка.</w:t>
      </w:r>
    </w:p>
    <w:p w14:paraId="06000000">
      <w:pPr>
        <w:pStyle w:val="Style_1"/>
        <w:ind w:right="11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 и является одним из базовых для формирования у 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технико-технологического,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t>креативного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критического</w:t>
      </w:r>
      <w:r>
        <w:rPr>
          <w:spacing w:val="-16"/>
        </w:rPr>
        <w:t xml:space="preserve"> </w:t>
      </w:r>
      <w:r>
        <w:t>мышления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практико-ориентированного</w:t>
      </w:r>
      <w:r>
        <w:rPr>
          <w:spacing w:val="-6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системно-деятельностного</w:t>
      </w:r>
      <w:r>
        <w:rPr>
          <w:spacing w:val="-3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содержания.</w:t>
      </w:r>
    </w:p>
    <w:p w14:paraId="07000000">
      <w:pPr>
        <w:pStyle w:val="Style_1"/>
        <w:ind w:right="10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</w:t>
      </w:r>
      <w:r>
        <w:rPr>
          <w:spacing w:val="1"/>
        </w:rPr>
        <w:t xml:space="preserve"> </w:t>
      </w:r>
      <w:r>
        <w:t>когнитивными,</w:t>
      </w:r>
      <w:r>
        <w:rPr>
          <w:spacing w:val="1"/>
        </w:rPr>
        <w:t xml:space="preserve"> </w:t>
      </w:r>
      <w:r>
        <w:t>социальными.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rPr>
          <w:spacing w:val="-3"/>
        </w:rPr>
        <w:t>программы</w:t>
      </w:r>
      <w:r>
        <w:rPr>
          <w:spacing w:val="-10"/>
        </w:rPr>
        <w:t xml:space="preserve"> </w:t>
      </w:r>
      <w:r>
        <w:rPr>
          <w:spacing w:val="-3"/>
        </w:rPr>
        <w:t>по</w:t>
      </w:r>
      <w:r>
        <w:rPr>
          <w:spacing w:val="-10"/>
        </w:rPr>
        <w:t xml:space="preserve"> </w:t>
      </w:r>
      <w:r>
        <w:rPr>
          <w:spacing w:val="-3"/>
        </w:rPr>
        <w:t>технологии</w:t>
      </w:r>
      <w:r>
        <w:rPr>
          <w:spacing w:val="-10"/>
        </w:rPr>
        <w:t xml:space="preserve"> </w:t>
      </w:r>
      <w:r>
        <w:rPr>
          <w:spacing w:val="-3"/>
        </w:rPr>
        <w:t>происходит</w:t>
      </w:r>
      <w:r>
        <w:rPr>
          <w:spacing w:val="-10"/>
        </w:rPr>
        <w:t xml:space="preserve"> </w:t>
      </w:r>
      <w:r>
        <w:rPr>
          <w:spacing w:val="-3"/>
        </w:rPr>
        <w:t>приобретение</w:t>
      </w:r>
      <w:r>
        <w:rPr>
          <w:spacing w:val="-9"/>
        </w:rPr>
        <w:t xml:space="preserve"> </w:t>
      </w:r>
      <w:r>
        <w:rPr>
          <w:spacing w:val="-3"/>
        </w:rPr>
        <w:t>базовых</w:t>
      </w:r>
      <w:r>
        <w:rPr>
          <w:spacing w:val="-14"/>
        </w:rPr>
        <w:t xml:space="preserve"> </w:t>
      </w:r>
      <w:r>
        <w:rPr>
          <w:spacing w:val="-2"/>
        </w:rPr>
        <w:t>навыков</w:t>
      </w:r>
      <w:r>
        <w:rPr>
          <w:spacing w:val="-14"/>
        </w:rPr>
        <w:t xml:space="preserve"> </w:t>
      </w:r>
      <w:r>
        <w:rPr>
          <w:spacing w:val="-2"/>
        </w:rPr>
        <w:t>работы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68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технологичным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 знакомство с миром профессий, самоопределение и 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сферах</w:t>
      </w:r>
      <w:r>
        <w:rPr>
          <w:spacing w:val="-11"/>
        </w:rPr>
        <w:t xml:space="preserve"> </w:t>
      </w:r>
      <w:r>
        <w:t>трудовой</w:t>
      </w:r>
      <w:r>
        <w:rPr>
          <w:spacing w:val="-10"/>
        </w:rPr>
        <w:t xml:space="preserve"> </w:t>
      </w:r>
      <w:r>
        <w:t>деятельности.</w:t>
      </w:r>
    </w:p>
    <w:p w14:paraId="08000000">
      <w:pPr>
        <w:pStyle w:val="Style_1"/>
        <w:spacing w:before="1"/>
        <w:ind w:right="112"/>
      </w:pPr>
      <w:r>
        <w:t>Программа по технологии раскрывает содержание, отражающее 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r>
        <w:t>прототипирование,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нанотехнологии,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агро-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продуктов.</w:t>
      </w:r>
    </w:p>
    <w:p w14:paraId="09000000">
      <w:pPr>
        <w:pStyle w:val="Style_1"/>
        <w:spacing w:before="2"/>
        <w:ind w:right="11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-67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результаты.</w:t>
      </w:r>
    </w:p>
    <w:p w14:paraId="0A000000">
      <w:pPr>
        <w:pStyle w:val="Style_1"/>
        <w:ind w:right="111"/>
      </w:pPr>
      <w:r>
        <w:t>Стратегическими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концепция преподавания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«Технология».</w:t>
      </w:r>
    </w:p>
    <w:p w14:paraId="0B000000">
      <w:pPr>
        <w:pStyle w:val="Style_1"/>
        <w:ind w:firstLine="720" w:left="0" w:right="116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мышления.</w:t>
      </w:r>
    </w:p>
    <w:p w14:paraId="0C000000">
      <w:pPr>
        <w:pStyle w:val="Style_1"/>
        <w:spacing w:line="321" w:lineRule="exact"/>
        <w:ind w:firstLine="0" w:left="840"/>
      </w:pPr>
      <w:r>
        <w:t>Задачами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являются:</w:t>
      </w:r>
    </w:p>
    <w:p w14:paraId="0D000000">
      <w:pPr>
        <w:pStyle w:val="Style_1"/>
        <w:ind w:firstLine="720" w:left="0" w:right="120"/>
      </w:pPr>
      <w:r>
        <w:t>овладение знаниями, умениями и опытом деятельности в предметной</w:t>
      </w:r>
      <w:r>
        <w:rPr>
          <w:spacing w:val="1"/>
        </w:rPr>
        <w:t xml:space="preserve"> </w:t>
      </w:r>
      <w:r>
        <w:t>области «Технология»;</w:t>
      </w:r>
    </w:p>
    <w:p w14:paraId="0E000000">
      <w:pPr>
        <w:sectPr>
          <w:type w:val="continuous"/>
          <w:pgSz w:h="16840" w:orient="portrait" w:w="11910"/>
          <w:pgMar w:bottom="280" w:left="1580" w:right="740" w:top="1040"/>
        </w:sectPr>
      </w:pPr>
    </w:p>
    <w:p w14:paraId="0F000000">
      <w:pPr>
        <w:pStyle w:val="Style_1"/>
        <w:spacing w:before="67"/>
        <w:ind w:firstLine="720" w:left="0" w:right="117"/>
      </w:pPr>
      <w:r>
        <w:t>овладение трудовыми умениями и необходимыми технологическими</w:t>
      </w:r>
      <w:r>
        <w:rPr>
          <w:spacing w:val="1"/>
        </w:rPr>
        <w:t xml:space="preserve"> </w:t>
      </w:r>
      <w:r>
        <w:t>знаниями по преобразованию материи, энергии и информации в 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 безопасности;</w:t>
      </w:r>
    </w:p>
    <w:p w14:paraId="10000000">
      <w:pPr>
        <w:pStyle w:val="Style_1"/>
        <w:spacing w:before="4"/>
        <w:ind w:firstLine="720" w:left="0" w:right="107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решений;</w:t>
      </w:r>
    </w:p>
    <w:p w14:paraId="11000000">
      <w:pPr>
        <w:pStyle w:val="Style_1"/>
        <w:ind w:firstLine="720" w:left="0" w:right="114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3"/>
        </w:rPr>
        <w:t xml:space="preserve"> </w:t>
      </w:r>
      <w:r>
        <w:t>цифровых</w:t>
      </w:r>
      <w:r>
        <w:rPr>
          <w:spacing w:val="-17"/>
        </w:rPr>
        <w:t xml:space="preserve"> </w:t>
      </w:r>
      <w:r>
        <w:t>инструментов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программных</w:t>
      </w:r>
      <w:r>
        <w:rPr>
          <w:spacing w:val="-17"/>
        </w:rPr>
        <w:t xml:space="preserve"> </w:t>
      </w:r>
      <w:r>
        <w:t>сервисов,</w:t>
      </w:r>
      <w:r>
        <w:rPr>
          <w:spacing w:val="-11"/>
        </w:rPr>
        <w:t xml:space="preserve"> </w:t>
      </w:r>
      <w:r>
        <w:t>когнитивных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технологий;</w:t>
      </w:r>
    </w:p>
    <w:p w14:paraId="12000000">
      <w:pPr>
        <w:pStyle w:val="Style_1"/>
        <w:ind w:firstLine="720" w:left="0" w:right="119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 в плане подготовки к будущей профессиональной 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1"/>
        </w:rPr>
        <w:t xml:space="preserve"> </w:t>
      </w:r>
      <w:r>
        <w:t>методиками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предпочтений.</w:t>
      </w:r>
    </w:p>
    <w:p w14:paraId="13000000">
      <w:pPr>
        <w:pStyle w:val="Style_1"/>
        <w:ind w:firstLine="720" w:left="0" w:right="109"/>
      </w:pPr>
      <w:r>
        <w:t>Технологическое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-67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 продуктивной деятельности, включения обучающихся 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проявлениях),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 компетенций, позволяющих обучающимся осваивать новые виды</w:t>
      </w:r>
      <w:r>
        <w:rPr>
          <w:spacing w:val="1"/>
        </w:rPr>
        <w:t xml:space="preserve"> </w:t>
      </w:r>
      <w:r>
        <w:t>труда и готовности принимать</w:t>
      </w:r>
      <w:r>
        <w:rPr>
          <w:spacing w:val="-2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решения.</w:t>
      </w:r>
    </w:p>
    <w:p w14:paraId="14000000">
      <w:pPr>
        <w:pStyle w:val="Style_1"/>
        <w:ind w:firstLine="720" w:left="0" w:right="111"/>
      </w:pPr>
      <w:r>
        <w:t>Основной методический принцип программы по технологии: освоение</w:t>
      </w:r>
      <w:r>
        <w:rPr>
          <w:spacing w:val="1"/>
        </w:rPr>
        <w:t xml:space="preserve"> </w:t>
      </w:r>
      <w:r>
        <w:t>сущности и структуры технологии неразрывно связано с освоением 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 анализа</w:t>
      </w:r>
      <w:r>
        <w:rPr>
          <w:spacing w:val="2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моделей.</w:t>
      </w:r>
    </w:p>
    <w:p w14:paraId="15000000">
      <w:pPr>
        <w:pStyle w:val="Style_1"/>
        <w:spacing w:line="321" w:lineRule="exact"/>
        <w:ind w:firstLine="0" w:left="840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построена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модульному</w:t>
      </w:r>
      <w:r>
        <w:rPr>
          <w:spacing w:val="-9"/>
        </w:rPr>
        <w:t xml:space="preserve"> </w:t>
      </w:r>
      <w:r>
        <w:t>принципу.</w:t>
      </w:r>
    </w:p>
    <w:p w14:paraId="16000000">
      <w:pPr>
        <w:pStyle w:val="Style_1"/>
        <w:ind w:right="112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завершённых блоков (модулей) учебного материала, позволяющих 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 её</w:t>
      </w:r>
      <w:r>
        <w:rPr>
          <w:spacing w:val="2"/>
        </w:rPr>
        <w:t xml:space="preserve"> </w:t>
      </w:r>
      <w:r>
        <w:t>реализации.</w:t>
      </w:r>
    </w:p>
    <w:p w14:paraId="17000000">
      <w:pPr>
        <w:pStyle w:val="Style_1"/>
        <w:spacing w:before="3"/>
        <w:ind w:right="120"/>
      </w:pPr>
      <w:r>
        <w:t>Модульная программа включает инвариантные (обязательные) модули</w:t>
      </w:r>
      <w:r>
        <w:rPr>
          <w:spacing w:val="1"/>
        </w:rPr>
        <w:t xml:space="preserve"> </w:t>
      </w:r>
      <w:r>
        <w:t>и вариативные.</w:t>
      </w:r>
    </w:p>
    <w:p w14:paraId="18000000">
      <w:pPr>
        <w:pStyle w:val="Style_1"/>
        <w:ind w:firstLine="0" w:left="830" w:right="2753"/>
      </w:pPr>
      <w:r>
        <w:t>Инвариантные</w:t>
      </w:r>
      <w:r>
        <w:rPr>
          <w:spacing w:val="-7"/>
        </w:rPr>
        <w:t xml:space="preserve"> </w:t>
      </w:r>
      <w:r>
        <w:t>модули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технологии.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«Производство и технологии».</w:t>
      </w:r>
    </w:p>
    <w:p w14:paraId="19000000">
      <w:pPr>
        <w:pStyle w:val="Style_1"/>
        <w:ind w:right="113"/>
      </w:pPr>
      <w:r>
        <w:t>Модуль «Производство и технология» является общим по отношению к</w:t>
      </w:r>
      <w:r>
        <w:rPr>
          <w:spacing w:val="-67"/>
        </w:rPr>
        <w:t xml:space="preserve"> </w:t>
      </w:r>
      <w:r>
        <w:t>другим</w:t>
      </w:r>
      <w:r>
        <w:rPr>
          <w:spacing w:val="-7"/>
        </w:rPr>
        <w:t xml:space="preserve"> </w:t>
      </w:r>
      <w:r>
        <w:t>модулям.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технологические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раскрываются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модуле</w:t>
      </w:r>
      <w:r>
        <w:rPr>
          <w:spacing w:val="-67"/>
        </w:rPr>
        <w:t xml:space="preserve"> </w:t>
      </w:r>
      <w:r>
        <w:t>в системном виде, что позволяет осваивать их на практике в рамках других</w:t>
      </w:r>
      <w:r>
        <w:rPr>
          <w:spacing w:val="1"/>
        </w:rPr>
        <w:t xml:space="preserve"> </w:t>
      </w:r>
      <w:r>
        <w:t>инвариантных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-3"/>
        </w:rPr>
        <w:t xml:space="preserve"> </w:t>
      </w:r>
      <w:r>
        <w:t>модулей.</w:t>
      </w:r>
    </w:p>
    <w:p w14:paraId="1A000000">
      <w:pPr>
        <w:pStyle w:val="Style_1"/>
        <w:ind w:right="107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 подхода на когнитивную область. Объектом 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 знание. Трансформация данных в информацию и информации в</w:t>
      </w:r>
      <w:r>
        <w:rPr>
          <w:spacing w:val="1"/>
        </w:rPr>
        <w:t xml:space="preserve"> </w:t>
      </w:r>
      <w:r>
        <w:t>знание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появления</w:t>
      </w:r>
      <w:r>
        <w:rPr>
          <w:spacing w:val="2"/>
        </w:rPr>
        <w:t xml:space="preserve"> </w:t>
      </w:r>
      <w:r>
        <w:t>феномена</w:t>
      </w:r>
      <w:r>
        <w:rPr>
          <w:spacing w:val="2"/>
        </w:rPr>
        <w:t xml:space="preserve"> </w:t>
      </w:r>
      <w:r>
        <w:t>«больших</w:t>
      </w:r>
      <w:r>
        <w:rPr>
          <w:spacing w:val="-3"/>
        </w:rPr>
        <w:t xml:space="preserve"> </w:t>
      </w:r>
      <w:r>
        <w:t>данных»</w:t>
      </w:r>
      <w:r>
        <w:rPr>
          <w:spacing w:val="-4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</w:p>
    <w:p w14:paraId="1B000000">
      <w:pPr>
        <w:sectPr>
          <w:pgSz w:h="16840" w:orient="portrait" w:w="11910"/>
          <w:pgMar w:bottom="280" w:left="1580" w:right="740" w:top="1040"/>
        </w:sectPr>
      </w:pPr>
    </w:p>
    <w:p w14:paraId="1C000000">
      <w:pPr>
        <w:pStyle w:val="Style_1"/>
        <w:spacing w:before="67" w:line="322" w:lineRule="exact"/>
        <w:ind w:firstLine="0" w:left="0"/>
      </w:pPr>
      <w:r>
        <w:t>значимых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востребованных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технологий.</w:t>
      </w:r>
    </w:p>
    <w:p w14:paraId="1D000000">
      <w:pPr>
        <w:pStyle w:val="Style_1"/>
        <w:ind w:right="106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 построено на основе последовательного знакомства обучающихся 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 профессиональной деятельностью.</w:t>
      </w:r>
    </w:p>
    <w:p w14:paraId="1E000000">
      <w:pPr>
        <w:pStyle w:val="Style_1"/>
        <w:spacing w:before="4" w:line="322" w:lineRule="exact"/>
        <w:ind w:firstLine="0" w:left="830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t>продуктов».</w:t>
      </w:r>
    </w:p>
    <w:p w14:paraId="1F000000">
      <w:pPr>
        <w:pStyle w:val="Style_1"/>
        <w:ind w:right="104"/>
      </w:pPr>
      <w:r>
        <w:t>В модуле на конкретных примерах представлено освоение 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схеме: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технологий, а также характеризуются профессии, непосредственно связанные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результатом которого будет продукт-изделие, изготовленный обучающимися.</w:t>
      </w:r>
      <w:r>
        <w:rPr>
          <w:spacing w:val="-67"/>
        </w:rPr>
        <w:t xml:space="preserve"> </w:t>
      </w:r>
      <w:r>
        <w:rPr>
          <w:spacing w:val="-1"/>
        </w:rPr>
        <w:t>Модуль</w:t>
      </w:r>
      <w:r>
        <w:rPr>
          <w:spacing w:val="-17"/>
        </w:rPr>
        <w:t xml:space="preserve"> </w:t>
      </w:r>
      <w:r>
        <w:rPr>
          <w:spacing w:val="-1"/>
        </w:rPr>
        <w:t>может</w:t>
      </w:r>
      <w:r>
        <w:rPr>
          <w:spacing w:val="-15"/>
        </w:rPr>
        <w:t xml:space="preserve"> </w:t>
      </w:r>
      <w:r>
        <w:rPr>
          <w:spacing w:val="-1"/>
        </w:rPr>
        <w:t>быть</w:t>
      </w:r>
      <w:r>
        <w:rPr>
          <w:spacing w:val="-16"/>
        </w:rPr>
        <w:t xml:space="preserve"> </w:t>
      </w:r>
      <w:r>
        <w:rPr>
          <w:spacing w:val="-1"/>
        </w:rPr>
        <w:t>представлен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5"/>
        </w:rPr>
        <w:t xml:space="preserve"> </w:t>
      </w:r>
      <w:r>
        <w:t>проектный</w:t>
      </w:r>
      <w:r>
        <w:rPr>
          <w:spacing w:val="-14"/>
        </w:rPr>
        <w:t xml:space="preserve"> </w:t>
      </w:r>
      <w:r>
        <w:t>цикл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освоению</w:t>
      </w:r>
      <w:r>
        <w:rPr>
          <w:spacing w:val="-16"/>
        </w:rPr>
        <w:t xml:space="preserve"> </w:t>
      </w:r>
      <w:r>
        <w:t>технологии</w:t>
      </w:r>
      <w:r>
        <w:rPr>
          <w:spacing w:val="-67"/>
        </w:rPr>
        <w:t xml:space="preserve"> </w:t>
      </w:r>
      <w:r>
        <w:t>обработки материалов.</w:t>
      </w:r>
    </w:p>
    <w:p w14:paraId="20000000">
      <w:pPr>
        <w:pStyle w:val="Style_1"/>
        <w:spacing w:before="1"/>
        <w:ind w:firstLine="0" w:left="830"/>
      </w:pPr>
      <w:r>
        <w:t>Модуль</w:t>
      </w:r>
      <w:r>
        <w:rPr>
          <w:spacing w:val="-10"/>
        </w:rPr>
        <w:t xml:space="preserve"> </w:t>
      </w:r>
      <w:r>
        <w:t>«Компьютерная</w:t>
      </w:r>
      <w:r>
        <w:rPr>
          <w:spacing w:val="-6"/>
        </w:rPr>
        <w:t xml:space="preserve"> </w:t>
      </w:r>
      <w:r>
        <w:t>графика.</w:t>
      </w:r>
      <w:r>
        <w:rPr>
          <w:spacing w:val="-6"/>
        </w:rPr>
        <w:t xml:space="preserve"> </w:t>
      </w:r>
      <w:r>
        <w:t>Черчение».</w:t>
      </w:r>
    </w:p>
    <w:p w14:paraId="21000000">
      <w:pPr>
        <w:pStyle w:val="Style_1"/>
        <w:ind w:right="118"/>
      </w:pPr>
      <w:r>
        <w:t>В</w:t>
      </w:r>
      <w:r>
        <w:rPr>
          <w:spacing w:val="27"/>
        </w:rPr>
        <w:t xml:space="preserve"> </w:t>
      </w:r>
      <w:r>
        <w:t>рамках</w:t>
      </w:r>
      <w:r>
        <w:rPr>
          <w:spacing w:val="25"/>
        </w:rPr>
        <w:t xml:space="preserve"> </w:t>
      </w:r>
      <w:r>
        <w:t>данного</w:t>
      </w:r>
      <w:r>
        <w:rPr>
          <w:spacing w:val="35"/>
        </w:rPr>
        <w:t xml:space="preserve"> </w:t>
      </w:r>
      <w:r>
        <w:t>модуля</w:t>
      </w:r>
      <w:r>
        <w:rPr>
          <w:spacing w:val="36"/>
        </w:rPr>
        <w:t xml:space="preserve"> </w:t>
      </w:r>
      <w:r>
        <w:t>обучающиеся</w:t>
      </w:r>
      <w:r>
        <w:rPr>
          <w:spacing w:val="37"/>
        </w:rPr>
        <w:t xml:space="preserve"> </w:t>
      </w:r>
      <w:r>
        <w:t>знакомятся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основными</w:t>
      </w:r>
      <w:r>
        <w:rPr>
          <w:spacing w:val="33"/>
        </w:rPr>
        <w:t xml:space="preserve"> </w:t>
      </w:r>
      <w:r>
        <w:t>видами</w:t>
      </w:r>
      <w:r>
        <w:rPr>
          <w:spacing w:val="-64"/>
        </w:rPr>
        <w:t xml:space="preserve"> </w:t>
      </w:r>
      <w:r>
        <w:t>и областями применения графической информации, с различными типами</w:t>
      </w:r>
      <w:r>
        <w:rPr>
          <w:spacing w:val="1"/>
        </w:rPr>
        <w:t xml:space="preserve"> </w:t>
      </w:r>
      <w:r>
        <w:t>графических изображений</w:t>
      </w:r>
      <w:r>
        <w:rPr>
          <w:spacing w:val="1"/>
        </w:rPr>
        <w:t xml:space="preserve"> </w:t>
      </w:r>
      <w:r>
        <w:t>и их 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 чертёжные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основных правил, знакомятся с инструментами и условными</w:t>
      </w:r>
      <w:r>
        <w:rPr>
          <w:spacing w:val="1"/>
        </w:rPr>
        <w:t xml:space="preserve"> </w:t>
      </w:r>
      <w:r>
        <w:t>графическими обозначениями графических редакторов, учатся создавать с их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деталей, осуществления</w:t>
      </w:r>
      <w:r>
        <w:rPr>
          <w:spacing w:val="-1"/>
        </w:rPr>
        <w:t xml:space="preserve"> </w:t>
      </w:r>
      <w:r>
        <w:t>расчётов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чертежам.</w:t>
      </w:r>
    </w:p>
    <w:p w14:paraId="22000000">
      <w:pPr>
        <w:pStyle w:val="Style_1"/>
        <w:spacing w:before="2"/>
        <w:ind w:right="107"/>
        <w:jc w:val="right"/>
      </w:pPr>
      <w:r>
        <w:t>Приобретаемые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модуле</w:t>
      </w:r>
      <w:r>
        <w:rPr>
          <w:spacing w:val="16"/>
        </w:rPr>
        <w:t xml:space="preserve"> </w:t>
      </w:r>
      <w:r>
        <w:t>знания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умения</w:t>
      </w:r>
      <w:r>
        <w:rPr>
          <w:spacing w:val="16"/>
        </w:rPr>
        <w:t xml:space="preserve"> </w:t>
      </w:r>
      <w:r>
        <w:t>необходимы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создания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освоения новых технологий, а также продуктов техносферы, и направлены на</w:t>
      </w:r>
      <w:r>
        <w:rPr>
          <w:spacing w:val="-67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укрепления</w:t>
      </w:r>
      <w:r>
        <w:rPr>
          <w:spacing w:val="-8"/>
        </w:rPr>
        <w:t xml:space="preserve"> </w:t>
      </w:r>
      <w:r>
        <w:t>кадрового</w:t>
      </w:r>
      <w:r>
        <w:rPr>
          <w:spacing w:val="-10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производства.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представлено,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числе,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отдельными</w:t>
      </w:r>
      <w:r>
        <w:rPr>
          <w:spacing w:val="3"/>
        </w:rPr>
        <w:t xml:space="preserve"> </w:t>
      </w:r>
      <w:r>
        <w:t>темами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блоками</w:t>
      </w:r>
      <w:r>
        <w:rPr>
          <w:spacing w:val="3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модулях.</w:t>
      </w:r>
      <w:r>
        <w:rPr>
          <w:spacing w:val="32"/>
        </w:rPr>
        <w:t xml:space="preserve"> </w:t>
      </w:r>
      <w:r>
        <w:t>Ориентиром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данном</w:t>
      </w:r>
      <w:r>
        <w:rPr>
          <w:spacing w:val="31"/>
        </w:rPr>
        <w:t xml:space="preserve"> </w:t>
      </w:r>
      <w:r>
        <w:t>случае</w:t>
      </w:r>
      <w:r>
        <w:rPr>
          <w:spacing w:val="31"/>
        </w:rPr>
        <w:t xml:space="preserve"> </w:t>
      </w:r>
      <w:r>
        <w:t>будут</w:t>
      </w:r>
      <w:r>
        <w:rPr>
          <w:spacing w:val="28"/>
        </w:rPr>
        <w:t xml:space="preserve"> </w:t>
      </w:r>
      <w:r>
        <w:t>планируемые</w:t>
      </w:r>
      <w:r>
        <w:rPr>
          <w:spacing w:val="31"/>
        </w:rPr>
        <w:t xml:space="preserve"> </w:t>
      </w:r>
      <w:r>
        <w:t>предметные</w:t>
      </w:r>
    </w:p>
    <w:p w14:paraId="23000000">
      <w:pPr>
        <w:pStyle w:val="Style_1"/>
        <w:spacing w:line="320" w:lineRule="exact"/>
        <w:ind w:firstLine="0" w:left="0"/>
      </w:pPr>
      <w:r>
        <w:t>результаты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обучения.</w:t>
      </w:r>
    </w:p>
    <w:p w14:paraId="24000000">
      <w:pPr>
        <w:pStyle w:val="Style_1"/>
        <w:spacing w:line="322" w:lineRule="exact"/>
        <w:ind w:firstLine="0" w:left="830"/>
      </w:pPr>
      <w:r>
        <w:t>Модуль</w:t>
      </w:r>
      <w:r>
        <w:rPr>
          <w:spacing w:val="-8"/>
        </w:rPr>
        <w:t xml:space="preserve"> </w:t>
      </w:r>
      <w:r>
        <w:t>«Робототехника».</w:t>
      </w:r>
    </w:p>
    <w:p w14:paraId="25000000">
      <w:pPr>
        <w:pStyle w:val="Style_1"/>
        <w:ind w:right="106"/>
      </w:pPr>
      <w:r>
        <w:t>В</w:t>
      </w:r>
      <w:r>
        <w:rPr>
          <w:spacing w:val="-16"/>
        </w:rPr>
        <w:t xml:space="preserve"> </w:t>
      </w:r>
      <w:r>
        <w:t>модуле</w:t>
      </w:r>
      <w:r>
        <w:rPr>
          <w:spacing w:val="-11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полно</w:t>
      </w:r>
      <w:r>
        <w:rPr>
          <w:spacing w:val="-13"/>
        </w:rPr>
        <w:t xml:space="preserve"> </w:t>
      </w:r>
      <w:r>
        <w:t>реализуется</w:t>
      </w:r>
      <w:r>
        <w:rPr>
          <w:spacing w:val="-11"/>
        </w:rPr>
        <w:t xml:space="preserve"> </w:t>
      </w:r>
      <w:r>
        <w:t>идея</w:t>
      </w:r>
      <w:r>
        <w:rPr>
          <w:spacing w:val="-12"/>
        </w:rPr>
        <w:t xml:space="preserve"> </w:t>
      </w:r>
      <w:r>
        <w:t>конвергенции</w:t>
      </w:r>
      <w:r>
        <w:rPr>
          <w:spacing w:val="-5"/>
        </w:rPr>
        <w:t xml:space="preserve"> </w:t>
      </w:r>
      <w:r>
        <w:t>материальных</w:t>
      </w:r>
      <w:r>
        <w:rPr>
          <w:spacing w:val="-67"/>
        </w:rPr>
        <w:t xml:space="preserve"> </w:t>
      </w:r>
      <w:r>
        <w:t>и информационных технологий. Значимость данного модуля заключается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 (действиями,</w:t>
      </w:r>
      <w:r>
        <w:rPr>
          <w:spacing w:val="2"/>
        </w:rPr>
        <w:t xml:space="preserve"> </w:t>
      </w:r>
      <w:r>
        <w:t>операциями</w:t>
      </w:r>
      <w:r>
        <w:rPr>
          <w:spacing w:val="5"/>
        </w:rPr>
        <w:t xml:space="preserve"> </w:t>
      </w:r>
      <w:r>
        <w:t>и этапами).</w:t>
      </w:r>
    </w:p>
    <w:p w14:paraId="26000000">
      <w:pPr>
        <w:pStyle w:val="Style_1"/>
        <w:spacing w:before="3"/>
        <w:ind w:right="105"/>
      </w:pPr>
      <w:r>
        <w:t>Модуль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-67"/>
        </w:rPr>
        <w:t xml:space="preserve"> </w:t>
      </w:r>
      <w:r>
        <w:t>создания</w:t>
      </w:r>
      <w:r>
        <w:rPr>
          <w:spacing w:val="38"/>
        </w:rPr>
        <w:t xml:space="preserve"> </w:t>
      </w:r>
      <w:r>
        <w:t>действующих</w:t>
      </w:r>
      <w:r>
        <w:rPr>
          <w:spacing w:val="33"/>
        </w:rPr>
        <w:t xml:space="preserve"> </w:t>
      </w:r>
      <w:r>
        <w:t>моделей</w:t>
      </w:r>
      <w:r>
        <w:rPr>
          <w:spacing w:val="37"/>
        </w:rPr>
        <w:t xml:space="preserve"> </w:t>
      </w:r>
      <w:r>
        <w:t>роботов</w:t>
      </w:r>
      <w:r>
        <w:rPr>
          <w:spacing w:val="36"/>
        </w:rPr>
        <w:t xml:space="preserve"> </w:t>
      </w:r>
      <w:r>
        <w:t>интегрировать</w:t>
      </w:r>
      <w:r>
        <w:rPr>
          <w:spacing w:val="35"/>
        </w:rPr>
        <w:t xml:space="preserve"> </w:t>
      </w:r>
      <w:r>
        <w:t>знания</w:t>
      </w:r>
      <w:r>
        <w:rPr>
          <w:spacing w:val="38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технике</w:t>
      </w:r>
      <w:r>
        <w:rPr>
          <w:spacing w:val="38"/>
        </w:rPr>
        <w:t xml:space="preserve"> </w:t>
      </w:r>
      <w:r>
        <w:t>и</w:t>
      </w:r>
    </w:p>
    <w:p w14:paraId="27000000">
      <w:pPr>
        <w:sectPr>
          <w:pgSz w:h="16840" w:orient="portrait" w:w="11910"/>
          <w:pgMar w:bottom="280" w:left="1580" w:right="740" w:top="1040"/>
        </w:sectPr>
      </w:pPr>
    </w:p>
    <w:p w14:paraId="28000000">
      <w:pPr>
        <w:pStyle w:val="Style_1"/>
        <w:spacing w:before="67"/>
        <w:ind w:firstLine="0" w:left="0" w:right="121"/>
      </w:pPr>
      <w:r>
        <w:rPr>
          <w:spacing w:val="-1"/>
        </w:rPr>
        <w:t xml:space="preserve">технических устройствах, электронике, программировании, </w:t>
      </w:r>
      <w:r>
        <w:t>фундаментальные</w:t>
      </w:r>
      <w:r>
        <w:rPr>
          <w:spacing w:val="-67"/>
        </w:rPr>
        <w:t xml:space="preserve"> </w:t>
      </w:r>
      <w:r>
        <w:t>знания, полученные в рамках учебных предметов, а также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самообразования.</w:t>
      </w:r>
    </w:p>
    <w:p w14:paraId="29000000">
      <w:pPr>
        <w:pStyle w:val="Style_1"/>
        <w:spacing w:line="321" w:lineRule="exact"/>
        <w:ind w:firstLine="0" w:left="830"/>
      </w:pPr>
      <w:r>
        <w:t>Модуль</w:t>
      </w:r>
      <w:r>
        <w:rPr>
          <w:spacing w:val="-13"/>
        </w:rPr>
        <w:t xml:space="preserve"> </w:t>
      </w:r>
      <w:r>
        <w:t>«3D-моделирование,</w:t>
      </w:r>
      <w:r>
        <w:rPr>
          <w:spacing w:val="-5"/>
        </w:rPr>
        <w:t xml:space="preserve"> </w:t>
      </w:r>
      <w:r>
        <w:t>прототипирование,</w:t>
      </w:r>
      <w:r>
        <w:rPr>
          <w:spacing w:val="-8"/>
        </w:rPr>
        <w:t xml:space="preserve"> </w:t>
      </w:r>
      <w:r>
        <w:t>макетирование».</w:t>
      </w:r>
    </w:p>
    <w:p w14:paraId="2A000000">
      <w:pPr>
        <w:pStyle w:val="Style_1"/>
        <w:spacing w:before="6"/>
        <w:ind w:right="104"/>
      </w:pP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методического принципа модульного курса технологии: освоение технологии</w:t>
      </w:r>
      <w:r>
        <w:rPr>
          <w:spacing w:val="-67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 моделирование. При этом связь технологии с процессом познания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двусторонний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rPr>
          <w:spacing w:val="-1"/>
        </w:rPr>
        <w:t>технологический</w:t>
      </w:r>
      <w:r>
        <w:rPr>
          <w:spacing w:val="-13"/>
        </w:rPr>
        <w:t xml:space="preserve"> </w:t>
      </w:r>
      <w:r>
        <w:rPr>
          <w:spacing w:val="-1"/>
        </w:rPr>
        <w:t>подход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t>построении</w:t>
      </w:r>
      <w:r>
        <w:rPr>
          <w:spacing w:val="-9"/>
        </w:rPr>
        <w:t xml:space="preserve"> </w:t>
      </w:r>
      <w:r>
        <w:t>моделей,</w:t>
      </w:r>
      <w:r>
        <w:rPr>
          <w:spacing w:val="-15"/>
        </w:rPr>
        <w:t xml:space="preserve"> </w:t>
      </w:r>
      <w:r>
        <w:t>необходимых</w:t>
      </w:r>
      <w:r>
        <w:rPr>
          <w:spacing w:val="-1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познания</w:t>
      </w:r>
      <w:r>
        <w:rPr>
          <w:spacing w:val="-68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(предметов),</w:t>
      </w:r>
      <w:r>
        <w:rPr>
          <w:spacing w:val="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технологий.</w:t>
      </w:r>
    </w:p>
    <w:p w14:paraId="2B000000">
      <w:pPr>
        <w:pStyle w:val="Style_1"/>
        <w:tabs>
          <w:tab w:leader="none" w:pos="450" w:val="left"/>
          <w:tab w:leader="none" w:pos="1732" w:val="left"/>
          <w:tab w:leader="none" w:pos="1894" w:val="left"/>
          <w:tab w:leader="none" w:pos="2088" w:val="left"/>
          <w:tab w:leader="none" w:pos="3658" w:val="left"/>
          <w:tab w:leader="none" w:pos="3966" w:val="left"/>
          <w:tab w:leader="none" w:pos="4301" w:val="left"/>
          <w:tab w:leader="none" w:pos="5620" w:val="left"/>
          <w:tab w:leader="none" w:pos="6842" w:val="left"/>
          <w:tab w:leader="none" w:pos="7175" w:val="left"/>
        </w:tabs>
        <w:ind w:right="102"/>
        <w:jc w:val="right"/>
      </w:pPr>
      <w:r>
        <w:t>В</w:t>
      </w:r>
      <w:r>
        <w:rPr>
          <w:spacing w:val="-13"/>
        </w:rPr>
        <w:t xml:space="preserve"> </w:t>
      </w:r>
      <w:r>
        <w:t>курсе</w:t>
      </w:r>
      <w:r>
        <w:rPr>
          <w:spacing w:val="-9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межпредметных</w:t>
      </w:r>
      <w:r>
        <w:rPr>
          <w:spacing w:val="-13"/>
        </w:rPr>
        <w:t xml:space="preserve"> </w:t>
      </w:r>
      <w:r>
        <w:t>связей:</w:t>
      </w:r>
      <w:r>
        <w:rPr>
          <w:spacing w:val="-67"/>
        </w:rPr>
        <w:t xml:space="preserve"> </w:t>
      </w:r>
      <w:r>
        <w:t>с</w:t>
      </w:r>
      <w:r>
        <w:tab/>
      </w:r>
      <w:r>
        <w:t>алгеброй</w:t>
      </w:r>
      <w:r>
        <w:tab/>
      </w:r>
      <w:r>
        <w:t>и</w:t>
      </w:r>
      <w:r>
        <w:tab/>
      </w:r>
      <w:r>
        <w:tab/>
      </w:r>
      <w:r>
        <w:t>геометрией</w:t>
      </w:r>
      <w:r>
        <w:tab/>
      </w:r>
      <w:r>
        <w:t>при</w:t>
      </w:r>
      <w:r>
        <w:tab/>
      </w:r>
      <w:r>
        <w:t>изучении</w:t>
      </w:r>
      <w:r>
        <w:tab/>
      </w:r>
      <w:r>
        <w:t>модулей</w:t>
      </w:r>
      <w:r>
        <w:tab/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tab/>
      </w:r>
      <w:r>
        <w:tab/>
      </w:r>
      <w:r>
        <w:t>Черчение»,</w:t>
      </w:r>
      <w:r>
        <w:tab/>
      </w:r>
      <w:r>
        <w:tab/>
      </w:r>
      <w:r>
        <w:t>«3D-моделирование,</w:t>
      </w:r>
      <w:r>
        <w:tab/>
      </w:r>
      <w:r>
        <w:tab/>
      </w:r>
      <w:r>
        <w:t>прототипирование,</w:t>
      </w:r>
      <w:r>
        <w:rPr>
          <w:spacing w:val="-67"/>
        </w:rPr>
        <w:t xml:space="preserve"> </w:t>
      </w:r>
      <w:r>
        <w:t>макетирование», «Технологии обработки материалов и пищевых продуктов»;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химией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освоении</w:t>
      </w:r>
      <w:r>
        <w:rPr>
          <w:spacing w:val="-12"/>
        </w:rPr>
        <w:t xml:space="preserve"> </w:t>
      </w:r>
      <w:r>
        <w:t>разделов,</w:t>
      </w:r>
      <w:r>
        <w:rPr>
          <w:spacing w:val="-9"/>
        </w:rPr>
        <w:t xml:space="preserve"> </w:t>
      </w:r>
      <w:r>
        <w:t>связанных</w:t>
      </w:r>
      <w:r>
        <w:rPr>
          <w:spacing w:val="-1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технологиями</w:t>
      </w:r>
      <w:r>
        <w:rPr>
          <w:spacing w:val="-7"/>
        </w:rPr>
        <w:t xml:space="preserve"> </w:t>
      </w:r>
      <w:r>
        <w:t>химической</w:t>
      </w:r>
    </w:p>
    <w:p w14:paraId="2C000000">
      <w:pPr>
        <w:pStyle w:val="Style_1"/>
        <w:ind w:firstLine="0" w:left="0"/>
        <w:jc w:val="left"/>
      </w:pPr>
      <w:r>
        <w:t>промышленности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инвариантных</w:t>
      </w:r>
      <w:r>
        <w:rPr>
          <w:spacing w:val="-9"/>
        </w:rPr>
        <w:t xml:space="preserve"> </w:t>
      </w:r>
      <w:r>
        <w:t>модулях;</w:t>
      </w:r>
    </w:p>
    <w:p w14:paraId="2D000000">
      <w:pPr>
        <w:pStyle w:val="Style_1"/>
        <w:tabs>
          <w:tab w:leader="none" w:pos="1357" w:val="left"/>
          <w:tab w:leader="none" w:pos="1740" w:val="left"/>
          <w:tab w:leader="none" w:pos="2416" w:val="left"/>
          <w:tab w:leader="none" w:pos="3759" w:val="left"/>
          <w:tab w:leader="none" w:pos="5543" w:val="left"/>
          <w:tab w:leader="none" w:pos="6795" w:val="left"/>
          <w:tab w:leader="none" w:pos="9312" w:val="left"/>
        </w:tabs>
        <w:ind w:right="111"/>
        <w:jc w:val="left"/>
      </w:pPr>
      <w:r>
        <w:t>с</w:t>
      </w:r>
      <w:r>
        <w:rPr>
          <w:spacing w:val="-7"/>
        </w:rPr>
        <w:t xml:space="preserve"> </w:t>
      </w:r>
      <w:r>
        <w:t>биологией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биотехнологий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инвариантных</w:t>
      </w:r>
      <w:r>
        <w:rPr>
          <w:spacing w:val="-67"/>
        </w:rPr>
        <w:t xml:space="preserve"> </w:t>
      </w:r>
      <w:r>
        <w:t>модулях</w:t>
      </w:r>
      <w:r>
        <w:tab/>
      </w:r>
      <w:r>
        <w:t>и</w:t>
      </w:r>
      <w:r>
        <w:tab/>
      </w:r>
      <w:r>
        <w:t>при</w:t>
      </w:r>
      <w:r>
        <w:tab/>
      </w:r>
      <w:r>
        <w:t>освоении</w:t>
      </w:r>
      <w:r>
        <w:tab/>
      </w:r>
      <w:r>
        <w:t>вариативных</w:t>
      </w:r>
      <w:r>
        <w:tab/>
      </w:r>
      <w:r>
        <w:t>модулей</w:t>
      </w:r>
      <w:r>
        <w:tab/>
      </w:r>
      <w:r>
        <w:t>«Растениеводство»</w:t>
      </w:r>
      <w:r>
        <w:tab/>
      </w:r>
      <w:r>
        <w:t>и</w:t>
      </w:r>
    </w:p>
    <w:p w14:paraId="2E000000">
      <w:pPr>
        <w:pStyle w:val="Style_1"/>
        <w:spacing w:line="321" w:lineRule="exact"/>
        <w:ind w:firstLine="0" w:left="0"/>
        <w:jc w:val="left"/>
      </w:pPr>
      <w:r>
        <w:t>«Животноводство»;</w:t>
      </w:r>
    </w:p>
    <w:p w14:paraId="2F000000">
      <w:pPr>
        <w:pStyle w:val="Style_1"/>
        <w:tabs>
          <w:tab w:leader="none" w:pos="1161" w:val="left"/>
          <w:tab w:leader="none" w:pos="2381" w:val="left"/>
          <w:tab w:leader="none" w:pos="3023" w:val="left"/>
          <w:tab w:leader="none" w:pos="4333" w:val="left"/>
          <w:tab w:leader="none" w:pos="5536" w:val="left"/>
          <w:tab w:leader="none" w:pos="6553" w:val="left"/>
          <w:tab w:leader="none" w:pos="6907" w:val="left"/>
          <w:tab w:leader="none" w:pos="8600" w:val="left"/>
        </w:tabs>
        <w:spacing w:line="322" w:lineRule="exact"/>
        <w:ind w:firstLine="0" w:left="830"/>
        <w:jc w:val="left"/>
      </w:pPr>
      <w:r>
        <w:t>с</w:t>
      </w:r>
      <w:r>
        <w:tab/>
      </w:r>
      <w:r>
        <w:t>физикой</w:t>
      </w:r>
      <w:r>
        <w:tab/>
      </w:r>
      <w:r>
        <w:t>при</w:t>
      </w:r>
      <w:r>
        <w:tab/>
      </w:r>
      <w:r>
        <w:t>освоении</w:t>
      </w:r>
      <w:r>
        <w:tab/>
      </w:r>
      <w:r>
        <w:t>моделей</w:t>
      </w:r>
      <w:r>
        <w:tab/>
      </w:r>
      <w:r>
        <w:t>машин</w:t>
      </w:r>
      <w:r>
        <w:tab/>
      </w:r>
      <w:r>
        <w:t>и</w:t>
      </w:r>
      <w:r>
        <w:tab/>
      </w:r>
      <w:r>
        <w:t>механизмов,</w:t>
      </w:r>
      <w:r>
        <w:tab/>
      </w:r>
      <w:r>
        <w:t>модуля</w:t>
      </w:r>
    </w:p>
    <w:p w14:paraId="30000000">
      <w:pPr>
        <w:pStyle w:val="Style_1"/>
        <w:ind w:firstLine="0" w:left="0"/>
        <w:jc w:val="left"/>
      </w:pPr>
      <w:r>
        <w:t>«Робототехника»,</w:t>
      </w:r>
      <w:r>
        <w:rPr>
          <w:spacing w:val="61"/>
        </w:rPr>
        <w:t xml:space="preserve"> </w:t>
      </w:r>
      <w:r>
        <w:t>«3D-моделирование,</w:t>
      </w:r>
      <w:r>
        <w:rPr>
          <w:spacing w:val="62"/>
        </w:rPr>
        <w:t xml:space="preserve"> </w:t>
      </w:r>
      <w:r>
        <w:t>прототипирование,</w:t>
      </w:r>
      <w:r>
        <w:rPr>
          <w:spacing w:val="62"/>
        </w:rPr>
        <w:t xml:space="preserve"> </w:t>
      </w:r>
      <w:r>
        <w:t>макетирование»,</w:t>
      </w:r>
    </w:p>
    <w:p w14:paraId="31000000">
      <w:pPr>
        <w:pStyle w:val="Style_1"/>
        <w:spacing w:line="322" w:lineRule="exact"/>
        <w:ind w:firstLine="0" w:left="0"/>
        <w:jc w:val="left"/>
      </w:pP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t>продуктов»;</w:t>
      </w:r>
    </w:p>
    <w:p w14:paraId="32000000">
      <w:pPr>
        <w:pStyle w:val="Style_1"/>
        <w:ind w:right="111"/>
      </w:pPr>
      <w:r>
        <w:t>с информатикой и ИКТ при освоении в инвариантных и вариативных</w:t>
      </w:r>
      <w:r>
        <w:rPr>
          <w:spacing w:val="1"/>
        </w:rPr>
        <w:t xml:space="preserve"> </w:t>
      </w:r>
      <w:r>
        <w:t>модулях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 информации, протекающих в технических системах, использовании</w:t>
      </w:r>
      <w:r>
        <w:rPr>
          <w:spacing w:val="-67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сервисов;</w:t>
      </w:r>
    </w:p>
    <w:p w14:paraId="33000000">
      <w:pPr>
        <w:pStyle w:val="Style_1"/>
        <w:spacing w:before="3"/>
        <w:ind w:right="109"/>
      </w:pP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эстетики,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технология»;</w:t>
      </w:r>
    </w:p>
    <w:p w14:paraId="34000000">
      <w:pPr>
        <w:pStyle w:val="Style_1"/>
        <w:ind w:right="112"/>
      </w:pP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обществознанием</w:t>
      </w:r>
      <w:r>
        <w:rPr>
          <w:spacing w:val="-10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освоении</w:t>
      </w:r>
      <w:r>
        <w:rPr>
          <w:spacing w:val="-15"/>
        </w:rPr>
        <w:t xml:space="preserve"> </w:t>
      </w:r>
      <w:r>
        <w:rPr>
          <w:spacing w:val="-1"/>
        </w:rPr>
        <w:t>темы</w:t>
      </w:r>
      <w:r>
        <w:rPr>
          <w:spacing w:val="-15"/>
        </w:rPr>
        <w:t xml:space="preserve"> </w:t>
      </w:r>
      <w:r>
        <w:rPr>
          <w:spacing w:val="-1"/>
        </w:rPr>
        <w:t>«Технология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мир.</w:t>
      </w:r>
      <w:r>
        <w:rPr>
          <w:spacing w:val="-13"/>
        </w:rPr>
        <w:t xml:space="preserve"> </w:t>
      </w:r>
      <w:r>
        <w:rPr>
          <w:spacing w:val="-1"/>
        </w:rPr>
        <w:t>Современная</w:t>
      </w:r>
      <w:r>
        <w:rPr>
          <w:spacing w:val="-68"/>
        </w:rPr>
        <w:t xml:space="preserve"> </w:t>
      </w:r>
      <w:r>
        <w:t>техносфера»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инвариантном</w:t>
      </w:r>
      <w:r>
        <w:rPr>
          <w:spacing w:val="-1"/>
        </w:rPr>
        <w:t xml:space="preserve"> </w:t>
      </w:r>
      <w:r>
        <w:t>модуле</w:t>
      </w:r>
      <w:r>
        <w:rPr>
          <w:spacing w:val="5"/>
        </w:rPr>
        <w:t xml:space="preserve"> </w:t>
      </w:r>
      <w:r>
        <w:t>«Производство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технология».</w:t>
      </w:r>
    </w:p>
    <w:p w14:paraId="35000000">
      <w:pPr>
        <w:pStyle w:val="Style_1"/>
        <w:ind w:right="103"/>
      </w:pPr>
      <w:r>
        <w:t>Общее число часов, рекомендованных для изучения технологии, – 272</w:t>
      </w:r>
      <w:r>
        <w:rPr>
          <w:spacing w:val="1"/>
        </w:rPr>
        <w:t xml:space="preserve"> </w:t>
      </w:r>
      <w:r>
        <w:t>часа: в 5 классе – 68 часов (2 часа в неделю), в 6 классе – 68 часов (2 часа в</w:t>
      </w:r>
      <w:r>
        <w:rPr>
          <w:spacing w:val="1"/>
        </w:rPr>
        <w:t xml:space="preserve"> </w:t>
      </w:r>
      <w:r>
        <w:t>неделю), в 7 классе – 68 часов (2 часа в неделю), в 8 классе – 34 часа (1 час в</w:t>
      </w:r>
      <w:r>
        <w:rPr>
          <w:spacing w:val="1"/>
        </w:rPr>
        <w:t xml:space="preserve"> </w:t>
      </w:r>
      <w:r>
        <w:t>неделю), в 9 классе – 34 часа (1 час в неделю).</w:t>
      </w:r>
    </w:p>
    <w:sectPr>
      <w:pgSz w:h="16840" w:orient="portrait" w:w="11910"/>
      <w:pgMar w:bottom="280" w:left="1580" w:right="740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List Paragraph"/>
    <w:basedOn w:val="Style_2"/>
    <w:link w:val="Style_8_ch"/>
  </w:style>
  <w:style w:styleId="Style_8_ch" w:type="character">
    <w:name w:val="List Paragraph"/>
    <w:basedOn w:val="Style_2_ch"/>
    <w:link w:val="Style_8"/>
  </w:style>
  <w:style w:styleId="Style_9" w:type="paragraph">
    <w:name w:val="Table Paragraph"/>
    <w:basedOn w:val="Style_2"/>
    <w:link w:val="Style_9_ch"/>
  </w:style>
  <w:style w:styleId="Style_9_ch" w:type="character">
    <w:name w:val="Table Paragraph"/>
    <w:basedOn w:val="Style_2_ch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1" w:type="paragraph">
    <w:name w:val="Body Text"/>
    <w:basedOn w:val="Style_2"/>
    <w:link w:val="Style_1_ch"/>
    <w:pPr>
      <w:ind w:firstLine="710" w:left="119"/>
      <w:jc w:val="both"/>
    </w:pPr>
    <w:rPr>
      <w:rFonts w:ascii="Times New Roman" w:hAnsi="Times New Roman"/>
      <w:sz w:val="28"/>
    </w:rPr>
  </w:style>
  <w:style w:styleId="Style_1_ch" w:type="character">
    <w:name w:val="Body Text"/>
    <w:basedOn w:val="Style_2_ch"/>
    <w:link w:val="Style_1"/>
    <w:rPr>
      <w:rFonts w:ascii="Times New Roman" w:hAnsi="Times New Roman"/>
      <w:sz w:val="28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2023-10-11T07:14:50Z</dcterms:modified>
</cp:coreProperties>
</file>