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E705F9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32"/>
          <w:szCs w:val="32"/>
        </w:rPr>
      </w:pPr>
      <w:r w:rsidRPr="003078A1">
        <w:rPr>
          <w:rFonts w:eastAsia="Arial"/>
          <w:b/>
          <w:color w:val="002060"/>
          <w:sz w:val="32"/>
          <w:szCs w:val="32"/>
        </w:rPr>
        <w:t>ПЛАН ВОСПИТАТЕЛЬНОЙ РАБОТЫ НА 2023-2024 УЧЕБНЫЙ ГОД</w:t>
      </w: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32"/>
          <w:szCs w:val="32"/>
        </w:rPr>
      </w:pPr>
      <w:r w:rsidRPr="003078A1">
        <w:rPr>
          <w:rFonts w:eastAsia="Arial"/>
          <w:b/>
          <w:color w:val="002060"/>
          <w:sz w:val="32"/>
          <w:szCs w:val="32"/>
        </w:rPr>
        <w:t>ПО УРОВНЯМ ОБРАЗОВАНИЯ</w:t>
      </w: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32"/>
          <w:szCs w:val="32"/>
        </w:rPr>
      </w:pPr>
      <w:r w:rsidRPr="003078A1">
        <w:rPr>
          <w:rFonts w:eastAsia="Arial"/>
          <w:b/>
          <w:color w:val="002060"/>
          <w:sz w:val="32"/>
          <w:szCs w:val="32"/>
        </w:rPr>
        <w:t>(ПРИЛОЖЕНИЕ К ПРОГРАММЕ ВОСПИТАНИЯ М</w:t>
      </w:r>
      <w:r w:rsidR="005E6AEB" w:rsidRPr="003078A1">
        <w:rPr>
          <w:rFonts w:eastAsia="Arial"/>
          <w:b/>
          <w:color w:val="002060"/>
          <w:sz w:val="32"/>
          <w:szCs w:val="32"/>
        </w:rPr>
        <w:t>Б</w:t>
      </w:r>
      <w:r w:rsidRPr="003078A1">
        <w:rPr>
          <w:rFonts w:eastAsia="Arial"/>
          <w:b/>
          <w:color w:val="002060"/>
          <w:sz w:val="32"/>
          <w:szCs w:val="32"/>
        </w:rPr>
        <w:t>ОУ «</w:t>
      </w:r>
      <w:proofErr w:type="spellStart"/>
      <w:r w:rsidR="005E6AEB" w:rsidRPr="003078A1">
        <w:rPr>
          <w:rFonts w:eastAsia="Arial"/>
          <w:b/>
          <w:color w:val="002060"/>
          <w:sz w:val="32"/>
          <w:szCs w:val="32"/>
        </w:rPr>
        <w:t>Марьяновская</w:t>
      </w:r>
      <w:proofErr w:type="spellEnd"/>
      <w:r w:rsidR="005E6AEB" w:rsidRPr="003078A1">
        <w:rPr>
          <w:rFonts w:eastAsia="Arial"/>
          <w:b/>
          <w:color w:val="002060"/>
          <w:sz w:val="32"/>
          <w:szCs w:val="32"/>
        </w:rPr>
        <w:t xml:space="preserve"> СОШ</w:t>
      </w:r>
      <w:r w:rsidRPr="003078A1">
        <w:rPr>
          <w:rFonts w:eastAsia="Arial"/>
          <w:b/>
          <w:color w:val="002060"/>
          <w:sz w:val="32"/>
          <w:szCs w:val="32"/>
        </w:rPr>
        <w:t>»)</w:t>
      </w: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</w:rPr>
      </w:pPr>
      <w:r w:rsidRPr="003078A1">
        <w:rPr>
          <w:rFonts w:eastAsia="Arial"/>
          <w:b/>
          <w:color w:val="FF0000"/>
        </w:rPr>
        <w:t>2023 - год педагога и наставника России</w:t>
      </w: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FF0000"/>
        </w:rPr>
      </w:pPr>
      <w:r w:rsidRPr="003078A1">
        <w:rPr>
          <w:rFonts w:eastAsia="Arial"/>
          <w:b/>
          <w:color w:val="FF0000"/>
        </w:rPr>
        <w:t>2024 - год 300</w:t>
      </w:r>
      <w:r w:rsidR="003078A1">
        <w:rPr>
          <w:rFonts w:eastAsia="Arial"/>
          <w:b/>
          <w:color w:val="FF0000"/>
        </w:rPr>
        <w:t xml:space="preserve"> </w:t>
      </w:r>
      <w:r w:rsidRPr="003078A1">
        <w:rPr>
          <w:rFonts w:eastAsia="Arial"/>
          <w:b/>
          <w:color w:val="FF0000"/>
        </w:rPr>
        <w:t>-</w:t>
      </w:r>
      <w:r w:rsidR="003078A1">
        <w:rPr>
          <w:rFonts w:eastAsia="Arial"/>
          <w:b/>
          <w:color w:val="FF0000"/>
        </w:rPr>
        <w:t xml:space="preserve"> </w:t>
      </w:r>
      <w:proofErr w:type="spellStart"/>
      <w:r w:rsidRPr="003078A1">
        <w:rPr>
          <w:rFonts w:eastAsia="Arial"/>
          <w:b/>
          <w:color w:val="FF0000"/>
        </w:rPr>
        <w:t>летия</w:t>
      </w:r>
      <w:proofErr w:type="spellEnd"/>
      <w:r w:rsidRPr="003078A1">
        <w:rPr>
          <w:rFonts w:eastAsia="Arial"/>
          <w:b/>
          <w:color w:val="FF0000"/>
        </w:rPr>
        <w:t xml:space="preserve"> российской науки</w:t>
      </w:r>
    </w:p>
    <w:p w:rsidR="00E705F9" w:rsidRPr="003078A1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FF0000"/>
        </w:rPr>
      </w:pPr>
      <w:r w:rsidRPr="003078A1">
        <w:rPr>
          <w:rFonts w:eastAsia="Arial"/>
          <w:color w:val="FF0000"/>
        </w:rPr>
        <w:t xml:space="preserve"> </w:t>
      </w:r>
    </w:p>
    <w:p w:rsidR="00E705F9" w:rsidRPr="003078A1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3078A1">
        <w:rPr>
          <w:rFonts w:eastAsia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3078A1">
        <w:rPr>
          <w:rFonts w:eastAsia="Arial"/>
          <w:color w:val="000000"/>
        </w:rPr>
        <w:t xml:space="preserve">.  </w:t>
      </w:r>
    </w:p>
    <w:p w:rsidR="00E705F9" w:rsidRPr="003078A1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3078A1">
        <w:rPr>
          <w:rFonts w:eastAsia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0C261C" w:rsidRPr="003078A1" w:rsidRDefault="00E705F9" w:rsidP="000C26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i/>
          <w:color w:val="000000"/>
        </w:rPr>
      </w:pPr>
      <w:r w:rsidRPr="003078A1">
        <w:rPr>
          <w:rFonts w:eastAsia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  <w:r w:rsidR="000C261C" w:rsidRPr="003078A1">
        <w:rPr>
          <w:rFonts w:eastAsia="Arial"/>
          <w:i/>
          <w:color w:val="000000"/>
        </w:rPr>
        <w:t xml:space="preserve">   </w:t>
      </w:r>
    </w:p>
    <w:p w:rsidR="003078A1" w:rsidRDefault="000C261C" w:rsidP="000C26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i/>
          <w:color w:val="000000"/>
        </w:rPr>
      </w:pPr>
      <w:r w:rsidRPr="003078A1">
        <w:rPr>
          <w:rFonts w:eastAsia="Arial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61C" w:rsidRPr="000C261C" w:rsidRDefault="000C261C" w:rsidP="000C26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0C261C">
        <w:rPr>
          <w:rFonts w:eastAsia="SchoolBookSanPin"/>
          <w:b/>
          <w:sz w:val="28"/>
          <w:szCs w:val="28"/>
        </w:rPr>
        <w:t>Сентябрь: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сентября: День знаний;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3 сентября: День окончания Второй мировой войны, День солидарности в борьбе с терроризмом; 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сентября: Международный день распространения грамотности;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10 сентября: Международный день памяти жертв фашизма.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Октябрь: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октября: Международный день пожилых людей; Международный день музыки;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4 октября: День защиты животных;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5 октября: День учителя;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25 октября: Международный день школьных библиотек;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Третье воскресенье октября: День отца.</w:t>
      </w:r>
    </w:p>
    <w:p w:rsidR="000C261C" w:rsidRDefault="000C261C" w:rsidP="000C261C">
      <w:pPr>
        <w:spacing w:line="360" w:lineRule="auto"/>
        <w:ind w:firstLine="709"/>
        <w:jc w:val="both"/>
        <w:rPr>
          <w:rFonts w:eastAsia="SchoolBookSanPin"/>
          <w:sz w:val="28"/>
          <w:szCs w:val="28"/>
        </w:rPr>
      </w:pPr>
    </w:p>
    <w:p w:rsidR="000C261C" w:rsidRDefault="000C261C" w:rsidP="000C261C">
      <w:pPr>
        <w:spacing w:line="360" w:lineRule="auto"/>
        <w:ind w:firstLine="709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lastRenderedPageBreak/>
        <w:t>Ноябрь: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4 ноября: День народного единства;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Последнее воскресенье ноября: День Матери;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30 ноября: День Государственного герба Российской Федерации.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Декабрь: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3 декабря: День неизвестного солдата; Международный день инвалидов;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5 декабря: День добровольца (волонтера) в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9 декабря: День Героев Отечества;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12 декабря: День Конституции Российской Федерации.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Январь: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25 января: День российского студенчества;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rPr>
          <w:rFonts w:eastAsia="SchoolBookSanPin"/>
          <w:sz w:val="28"/>
          <w:szCs w:val="28"/>
        </w:rPr>
        <w:t>Аушвиц-Биркенау</w:t>
      </w:r>
      <w:proofErr w:type="spellEnd"/>
      <w:r>
        <w:rPr>
          <w:rFonts w:eastAsia="SchoolBookSanPin"/>
          <w:sz w:val="28"/>
          <w:szCs w:val="28"/>
        </w:rPr>
        <w:t xml:space="preserve"> (Освенцима) – День памяти жертв Холокоста.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Февраль: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>
        <w:rPr>
          <w:rFonts w:eastAsia="SchoolBookSanPin"/>
          <w:sz w:val="28"/>
          <w:szCs w:val="28"/>
        </w:rPr>
        <w:t>ск в Ст</w:t>
      </w:r>
      <w:proofErr w:type="gramEnd"/>
      <w:r>
        <w:rPr>
          <w:rFonts w:eastAsia="SchoolBookSanPin"/>
          <w:sz w:val="28"/>
          <w:szCs w:val="28"/>
        </w:rPr>
        <w:t>алинградской битве;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февраля: День российской науки;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21 февраля: Международный день родного языка;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23 февраля: День защитника Отечества.</w:t>
      </w: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lastRenderedPageBreak/>
        <w:t>Март: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марта: Международный женский день;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18 марта: День воссоединения Крыма с Россией;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27 марта: Всемирный день театра.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Апрель: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12 апреля: День космонавтики;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Май: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мая: Праздник Весны и Труда;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9 мая: День Победы;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19 мая: День детских общественных организаций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24 мая: День славянской письменности и культуры.</w:t>
      </w: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Июнь: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июня: День защиты детей;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6 июня: День русского языка;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12 июня: День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22 июня: День памяти и скорби;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27 июня: День молодежи.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lastRenderedPageBreak/>
        <w:t>Июль: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июля: День семьи, любви и верности.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Август: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Вторая суббота августа: День физкультурника;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22 августа: День Государственного флага Российской Федерации;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27 августа: День российского кино.</w:t>
      </w:r>
    </w:p>
    <w:p w:rsidR="000C261C" w:rsidRDefault="000C261C" w:rsidP="000C261C">
      <w:pPr>
        <w:spacing w:line="360" w:lineRule="auto"/>
        <w:ind w:left="709"/>
        <w:jc w:val="both"/>
        <w:rPr>
          <w:rFonts w:eastAsia="SchoolBookSanPin"/>
          <w:sz w:val="28"/>
          <w:szCs w:val="28"/>
        </w:rPr>
      </w:pPr>
    </w:p>
    <w:p w:rsidR="000C261C" w:rsidRDefault="000C261C" w:rsidP="000C261C">
      <w:pPr>
        <w:rPr>
          <w:rFonts w:asciiTheme="minorHAnsi" w:eastAsiaTheme="minorHAnsi" w:hAnsiTheme="minorHAnsi" w:cstheme="minorBidi"/>
        </w:rPr>
      </w:pP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32"/>
          <w:szCs w:val="32"/>
        </w:rPr>
      </w:pPr>
      <w:r w:rsidRPr="003078A1">
        <w:rPr>
          <w:rFonts w:eastAsia="Arial"/>
          <w:b/>
          <w:sz w:val="32"/>
          <w:szCs w:val="32"/>
        </w:rPr>
        <w:t>Календарно-тематически</w:t>
      </w:r>
      <w:r w:rsidR="00E23798" w:rsidRPr="003078A1">
        <w:rPr>
          <w:rFonts w:eastAsia="Arial"/>
          <w:b/>
          <w:sz w:val="32"/>
          <w:szCs w:val="32"/>
        </w:rPr>
        <w:t>й план   М</w:t>
      </w:r>
      <w:r w:rsidR="005E6AEB" w:rsidRPr="003078A1">
        <w:rPr>
          <w:rFonts w:eastAsia="Arial"/>
          <w:b/>
          <w:sz w:val="32"/>
          <w:szCs w:val="32"/>
        </w:rPr>
        <w:t>Б</w:t>
      </w:r>
      <w:r w:rsidR="00E23798" w:rsidRPr="003078A1">
        <w:rPr>
          <w:rFonts w:eastAsia="Arial"/>
          <w:b/>
          <w:sz w:val="32"/>
          <w:szCs w:val="32"/>
        </w:rPr>
        <w:t>ОУ «</w:t>
      </w:r>
      <w:proofErr w:type="spellStart"/>
      <w:r w:rsidR="005E6AEB" w:rsidRPr="003078A1">
        <w:rPr>
          <w:rFonts w:eastAsia="Arial"/>
          <w:b/>
          <w:sz w:val="32"/>
          <w:szCs w:val="32"/>
        </w:rPr>
        <w:t>Марьяновская</w:t>
      </w:r>
      <w:proofErr w:type="spellEnd"/>
      <w:r w:rsidRPr="003078A1">
        <w:rPr>
          <w:rFonts w:eastAsia="Arial"/>
          <w:b/>
          <w:sz w:val="32"/>
          <w:szCs w:val="32"/>
        </w:rPr>
        <w:t>» на 2023-2024 учебный год</w:t>
      </w:r>
    </w:p>
    <w:p w:rsidR="00E705F9" w:rsidRPr="003078A1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4F81BD" w:themeColor="accent1"/>
          <w:sz w:val="32"/>
          <w:szCs w:val="32"/>
        </w:rPr>
      </w:pPr>
      <w:r w:rsidRPr="003078A1">
        <w:rPr>
          <w:rFonts w:eastAsia="Arial"/>
          <w:b/>
          <w:color w:val="4F81BD" w:themeColor="accent1"/>
          <w:sz w:val="32"/>
          <w:szCs w:val="32"/>
        </w:rPr>
        <w:t xml:space="preserve"> </w:t>
      </w:r>
    </w:p>
    <w:tbl>
      <w:tblPr>
        <w:tblW w:w="15873" w:type="dxa"/>
        <w:tblInd w:w="-143" w:type="dxa"/>
        <w:tblCellMar>
          <w:top w:w="56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3472"/>
        <w:gridCol w:w="845"/>
        <w:gridCol w:w="2767"/>
        <w:gridCol w:w="2977"/>
        <w:gridCol w:w="5812"/>
      </w:tblGrid>
      <w:tr w:rsidR="00E705F9" w:rsidRPr="003078A1" w:rsidTr="00415572">
        <w:trPr>
          <w:trHeight w:val="632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Начальное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образование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1- 4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классы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563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Дела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события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мероприятия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Уровень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образования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Дата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проведения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Ответственные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926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b/>
                <w:color w:val="000000"/>
              </w:rPr>
              <w:t xml:space="preserve">Модуль «Урочная деятельность»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 </w:t>
            </w:r>
            <w:r w:rsidRPr="003078A1">
              <w:rPr>
                <w:rFonts w:eastAsia="Arial"/>
                <w:b/>
                <w:color w:val="000000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E705F9" w:rsidRPr="003078A1" w:rsidTr="00415572">
        <w:trPr>
          <w:trHeight w:val="56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</w:rPr>
              <w:t xml:space="preserve">День гражданской обороны. МЧС России.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Информационный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час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 </w:t>
            </w:r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  <w:lang w:val="en-US"/>
              </w:rPr>
              <w:t xml:space="preserve">1-4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  <w:lang w:val="en-US"/>
              </w:rPr>
              <w:t>04.10.2023г</w:t>
            </w:r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Педагог</w:t>
            </w:r>
            <w:proofErr w:type="spellEnd"/>
            <w:r w:rsidR="005E6AEB" w:rsidRPr="003078A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организатор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,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классные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руководители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111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Проведение онлайн конкурсов и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викторин на платформах </w:t>
            </w:r>
            <w:proofErr w:type="spellStart"/>
            <w:r w:rsidRPr="003078A1">
              <w:rPr>
                <w:rFonts w:eastAsia="Arial"/>
                <w:color w:val="000000"/>
              </w:rPr>
              <w:t>Учи.ру</w:t>
            </w:r>
            <w:proofErr w:type="spellEnd"/>
            <w:r w:rsidRPr="003078A1">
              <w:rPr>
                <w:rFonts w:eastAsia="Arial"/>
                <w:color w:val="000000"/>
              </w:rPr>
              <w:t>, ИНФОУРОК и других образовательных платформах</w:t>
            </w:r>
            <w:r w:rsidRPr="003078A1">
              <w:rPr>
                <w:rFonts w:eastAsia="Arial"/>
                <w:b/>
                <w:color w:val="000000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  <w:lang w:val="en-US"/>
              </w:rPr>
              <w:t xml:space="preserve">1-4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По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графику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Классные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руководители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8895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b/>
                <w:color w:val="000000"/>
              </w:rPr>
              <w:lastRenderedPageBreak/>
              <w:t xml:space="preserve">Согласно индивидуальным планам учителей начальных классов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Побуждение школьников соблюдать общепринятые нормы поведения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Привлечение внимания школьников к ценностному аспекту изучаемых явлений, обсуждение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Использование воспитательных возможностей содержания учебного предмета:  </w:t>
            </w:r>
            <w:r w:rsidRPr="003078A1">
              <w:rPr>
                <w:rFonts w:eastAsia="Arial"/>
                <w:color w:val="000000"/>
                <w:lang w:val="en-US"/>
              </w:rPr>
              <w:t></w:t>
            </w:r>
            <w:r w:rsidRPr="003078A1">
              <w:rPr>
                <w:rFonts w:eastAsia="Arial"/>
                <w:color w:val="000000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E705F9" w:rsidRPr="003078A1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привлечение внимания учеников к нравственным проблемам, связанным с материалом урока; </w:t>
            </w:r>
          </w:p>
          <w:p w:rsidR="00E705F9" w:rsidRPr="003078A1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привлечение внимания учеников к проблемам общества; </w:t>
            </w:r>
          </w:p>
          <w:p w:rsidR="00E705F9" w:rsidRPr="003078A1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Применение интерактивных форм работы (игры, театр, дискуссия, групповая работа)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Включение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игровых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процедур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Организация шефства </w:t>
            </w:r>
            <w:proofErr w:type="gramStart"/>
            <w:r w:rsidRPr="003078A1">
              <w:rPr>
                <w:rFonts w:eastAsia="Arial"/>
                <w:color w:val="000000"/>
              </w:rPr>
              <w:t>мотивированных</w:t>
            </w:r>
            <w:proofErr w:type="gramEnd"/>
            <w:r w:rsidRPr="003078A1">
              <w:rPr>
                <w:rFonts w:eastAsia="Arial"/>
                <w:color w:val="000000"/>
              </w:rPr>
              <w:t xml:space="preserve"> обучающихся над низко мотивированными учениками 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Инициирование и поддержка исследовательской деятельности 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Создание атмосферы доверия к учителю, интереса к предмету: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неформальное общение учителя и ученика вне урока;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использование на уроках знакомых детям актуальных примеров из книг, мультфильмов, игр;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использование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потенциала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юмора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обращение к личному опыту учеников;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внимание к интересам, увлечениям, позитивным особенностям, успехам учеников;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проявление участия, заботы к ученику;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создание фантазийных миров и воображаемых ситуаций на уроке;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создание привлекательных традиций класса/кабинета/урока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признание ошибок учителем;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тщательная подготовка к уроку. 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Организация исследовательской деятельности учеников.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 </w:t>
            </w:r>
          </w:p>
        </w:tc>
      </w:tr>
    </w:tbl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53"/>
        <w:gridCol w:w="3260"/>
        <w:gridCol w:w="5529"/>
      </w:tblGrid>
      <w:tr w:rsidR="000F6F4A" w:rsidTr="00415572">
        <w:trPr>
          <w:trHeight w:val="633"/>
        </w:trPr>
        <w:tc>
          <w:tcPr>
            <w:tcW w:w="15620" w:type="dxa"/>
            <w:gridSpan w:val="4"/>
            <w:shd w:val="clear" w:color="auto" w:fill="66FFCC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lastRenderedPageBreak/>
              <w:t>КАЛЕНДАРНЫЙ ПЛАН ВОСПИТАТЕЛЬНОЙ РАБОТЫ</w:t>
            </w:r>
          </w:p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 2023-2024 УЧЕБНЫЙ ГОД</w:t>
            </w:r>
          </w:p>
        </w:tc>
      </w:tr>
      <w:tr w:rsidR="000F6F4A" w:rsidTr="00415572">
        <w:trPr>
          <w:trHeight w:val="370"/>
        </w:trPr>
        <w:tc>
          <w:tcPr>
            <w:tcW w:w="15620" w:type="dxa"/>
            <w:gridSpan w:val="4"/>
            <w:shd w:val="clear" w:color="auto" w:fill="66FFCC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415572">
        <w:trPr>
          <w:trHeight w:val="274"/>
        </w:trPr>
        <w:tc>
          <w:tcPr>
            <w:tcW w:w="1562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415572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5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:rsidTr="00415572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415572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Tr="00415572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Tr="00415572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5529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5529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0C261C">
          <w:pgSz w:w="16840" w:h="11910" w:orient="landscape"/>
          <w:pgMar w:top="620" w:right="1200" w:bottom="0" w:left="993" w:header="360" w:footer="360" w:gutter="0"/>
          <w:pgNumType w:start="1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145"/>
        <w:gridCol w:w="3119"/>
        <w:gridCol w:w="4394"/>
      </w:tblGrid>
      <w:tr w:rsidR="000F6F4A" w:rsidTr="00E23798">
        <w:trPr>
          <w:trHeight w:val="550"/>
        </w:trPr>
        <w:tc>
          <w:tcPr>
            <w:tcW w:w="15336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0F6F4A" w:rsidRDefault="005F5A99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05655C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05655C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50"/>
        </w:trPr>
        <w:tc>
          <w:tcPr>
            <w:tcW w:w="15336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Tr="00E23798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145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94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255"/>
        <w:gridCol w:w="3402"/>
        <w:gridCol w:w="4253"/>
      </w:tblGrid>
      <w:tr w:rsidR="006D5E72" w:rsidRPr="00773128" w:rsidTr="00E23798">
        <w:trPr>
          <w:trHeight w:val="273"/>
        </w:trPr>
        <w:tc>
          <w:tcPr>
            <w:tcW w:w="15588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E23798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E23798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E23798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E23798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E237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E23798">
        <w:trPr>
          <w:trHeight w:val="374"/>
        </w:trPr>
        <w:tc>
          <w:tcPr>
            <w:tcW w:w="15588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E23798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E23798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E23798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402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E23798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 движении «Орлята России» - </w:t>
            </w:r>
            <w:hyperlink r:id="rId6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E23798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E23798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773128" w:rsidRDefault="00773128" w:rsidP="003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73128" w:rsidRDefault="00773128" w:rsidP="003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773128" w:rsidRDefault="003078A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3402"/>
        <w:gridCol w:w="3118"/>
        <w:gridCol w:w="4536"/>
      </w:tblGrid>
      <w:tr w:rsidR="000F6F4A" w:rsidTr="00E23798">
        <w:trPr>
          <w:trHeight w:val="407"/>
        </w:trPr>
        <w:tc>
          <w:tcPr>
            <w:tcW w:w="15761" w:type="dxa"/>
            <w:gridSpan w:val="5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E23798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9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3118" w:type="dxa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23798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E23798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E23798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23798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E2379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E2379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722"/>
        <w:gridCol w:w="3686"/>
        <w:gridCol w:w="4819"/>
      </w:tblGrid>
      <w:tr w:rsidR="000F6F4A" w:rsidTr="00E23798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E23798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E23798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E23798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 w:rsidTr="00E23798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23798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 w:rsidTr="00E2379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 w:rsidTr="00E23798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3290"/>
        <w:gridCol w:w="2586"/>
        <w:gridCol w:w="1525"/>
        <w:gridCol w:w="4111"/>
      </w:tblGrid>
      <w:tr w:rsidR="000F6F4A" w:rsidTr="00E23798">
        <w:trPr>
          <w:trHeight w:val="550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E23798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34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636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E23798">
        <w:trPr>
          <w:trHeight w:val="418"/>
        </w:trPr>
        <w:tc>
          <w:tcPr>
            <w:tcW w:w="16045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660"/>
        <w:gridCol w:w="2317"/>
        <w:gridCol w:w="4752"/>
        <w:gridCol w:w="140"/>
      </w:tblGrid>
      <w:tr w:rsidR="000F6F4A" w:rsidTr="00E23798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0F6C9A" w:rsidTr="00E23798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E23798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E23798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E23798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E23798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E23798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картинную галерею, технопарк, на предприятие и другое), организуемые в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0F6F4A" w:rsidTr="00415572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:rsidTr="00415572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977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:rsidTr="00415572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 w:rsidTr="00415572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247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524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 w:rsidTr="00415572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Tr="00415572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2977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0F6F4A" w:rsidRDefault="00CC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Косынкина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E705F9" w:rsidRPr="00E705F9" w:rsidTr="00415572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b/>
                <w:sz w:val="20"/>
                <w:szCs w:val="20"/>
              </w:rPr>
              <w:t xml:space="preserve">План мероприятий по профилактике </w:t>
            </w:r>
            <w:proofErr w:type="spellStart"/>
            <w:r w:rsidRPr="00E705F9">
              <w:rPr>
                <w:b/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b/>
                <w:sz w:val="20"/>
                <w:szCs w:val="20"/>
              </w:rPr>
              <w:t xml:space="preserve"> </w:t>
            </w: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ab/>
              <w:t xml:space="preserve">Информационные </w:t>
            </w:r>
            <w:r w:rsidRPr="00E705F9">
              <w:rPr>
                <w:sz w:val="20"/>
                <w:szCs w:val="20"/>
              </w:rPr>
              <w:tab/>
              <w:t xml:space="preserve">часы, </w:t>
            </w:r>
            <w:r w:rsidRPr="00E705F9">
              <w:rPr>
                <w:sz w:val="20"/>
                <w:szCs w:val="20"/>
              </w:rPr>
              <w:tab/>
              <w:t xml:space="preserve">беседы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</w:rPr>
              <w:t xml:space="preserve">(примерная тематика). </w:t>
            </w:r>
            <w:r w:rsidRPr="00E705F9">
              <w:rPr>
                <w:sz w:val="20"/>
                <w:szCs w:val="20"/>
                <w:lang w:val="en-US"/>
              </w:rPr>
              <w:t xml:space="preserve">•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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Бояться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страшно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надо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действовать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О правилах поведения и безопасности на улице.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Я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один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Что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такое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агрессия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?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Добро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против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Как не стать жертвой насилия.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b/>
                <w:sz w:val="20"/>
                <w:szCs w:val="20"/>
              </w:rPr>
              <w:t>.</w:t>
            </w: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1 раз в месяц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Просмотр и обсуждение на классных часах художественных фильмов: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Чучело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(1983 г.).  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Розыгрыш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 (примерная литература):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Хосе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Тассиес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Украденные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имена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В.Н.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Ватан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Заморыш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Е.В. Мурашов «Класс коррекции».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Алексей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Сережкин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Ученик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Андрей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Богословский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Верочка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Джоди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Пиколт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Девятнадцать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минут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библиотекой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 xml:space="preserve">Цикл лекций по межличностному общению: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Стиль поведения. Умеем ли мы общаться?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Профилактика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подростковом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сообществе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Стратегии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безопасного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</w:tc>
      </w:tr>
    </w:tbl>
    <w:p w:rsidR="00E705F9" w:rsidRPr="00E705F9" w:rsidRDefault="00E705F9" w:rsidP="00E705F9">
      <w:pPr>
        <w:rPr>
          <w:sz w:val="20"/>
          <w:szCs w:val="20"/>
        </w:rPr>
      </w:pPr>
    </w:p>
    <w:tbl>
      <w:tblPr>
        <w:tblW w:w="15985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3649"/>
        <w:gridCol w:w="3402"/>
        <w:gridCol w:w="4962"/>
      </w:tblGrid>
      <w:tr w:rsidR="00E705F9" w:rsidRPr="00E705F9" w:rsidTr="00CC5ED8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CC5ED8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Креативная деятельность: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плакат «Мы против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!»  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705F9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proofErr w:type="gram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Стоп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насилию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!»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сочинение, эссе «Дружба – главное чудо»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г.г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909"/>
        <w:gridCol w:w="2835"/>
        <w:gridCol w:w="5670"/>
      </w:tblGrid>
      <w:tr w:rsidR="000F6F4A" w:rsidTr="00415572">
        <w:trPr>
          <w:trHeight w:val="550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415572">
        <w:trPr>
          <w:trHeight w:val="319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415572">
        <w:trPr>
          <w:trHeight w:val="278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415572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909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415572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909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415572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909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909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67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415572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Линейка «Последний звонок -2024»</w:t>
            </w: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2902"/>
        <w:gridCol w:w="2693"/>
        <w:gridCol w:w="4819"/>
      </w:tblGrid>
      <w:tr w:rsidR="000F6F4A" w:rsidTr="00415572">
        <w:trPr>
          <w:trHeight w:val="549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415572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CC5ED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415572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CC5ED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290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902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902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2902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902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902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15572">
        <w:trPr>
          <w:trHeight w:val="277"/>
        </w:trPr>
        <w:tc>
          <w:tcPr>
            <w:tcW w:w="15304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415572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902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415572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дня, организуемые в классах классными руководителями, в том числе совместно с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родителями (законными представителями)</w:t>
            </w:r>
          </w:p>
        </w:tc>
        <w:tc>
          <w:tcPr>
            <w:tcW w:w="2902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15572">
        <w:trPr>
          <w:trHeight w:val="277"/>
        </w:trPr>
        <w:tc>
          <w:tcPr>
            <w:tcW w:w="15304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435BCE" w:rsidTr="00415572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902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BCE" w:rsidTr="00415572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2902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52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2766"/>
        <w:gridCol w:w="2693"/>
        <w:gridCol w:w="4819"/>
        <w:gridCol w:w="90"/>
      </w:tblGrid>
      <w:tr w:rsidR="000F6F4A" w:rsidTr="00CC5ED8">
        <w:trPr>
          <w:trHeight w:val="278"/>
        </w:trPr>
        <w:tc>
          <w:tcPr>
            <w:tcW w:w="15204" w:type="dxa"/>
            <w:gridSpan w:val="4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90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CC5ED8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76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819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0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CC5ED8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278"/>
        </w:trPr>
        <w:tc>
          <w:tcPr>
            <w:tcW w:w="15204" w:type="dxa"/>
            <w:gridSpan w:val="4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358"/>
        </w:trPr>
        <w:tc>
          <w:tcPr>
            <w:tcW w:w="15204" w:type="dxa"/>
            <w:gridSpan w:val="4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300"/>
        </w:trPr>
        <w:tc>
          <w:tcPr>
            <w:tcW w:w="15204" w:type="dxa"/>
            <w:gridSpan w:val="4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6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276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52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730"/>
        <w:gridCol w:w="2693"/>
        <w:gridCol w:w="4819"/>
        <w:gridCol w:w="90"/>
      </w:tblGrid>
      <w:tr w:rsidR="006E6842" w:rsidTr="00CC5ED8">
        <w:trPr>
          <w:trHeight w:val="273"/>
        </w:trPr>
        <w:tc>
          <w:tcPr>
            <w:tcW w:w="15204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693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2730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4819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276"/>
        </w:trPr>
        <w:tc>
          <w:tcPr>
            <w:tcW w:w="15204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:rsidTr="00CC5ED8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90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90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276"/>
        </w:trPr>
        <w:tc>
          <w:tcPr>
            <w:tcW w:w="15204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90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:rsidTr="00CC5ED8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4819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3078A1">
      <w:pPr>
        <w:rPr>
          <w:sz w:val="2"/>
          <w:szCs w:val="2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730"/>
        <w:gridCol w:w="2693"/>
        <w:gridCol w:w="4819"/>
      </w:tblGrid>
      <w:tr w:rsidR="004D3B08" w:rsidTr="00CC5ED8">
        <w:trPr>
          <w:trHeight w:val="542"/>
        </w:trPr>
        <w:tc>
          <w:tcPr>
            <w:tcW w:w="15204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:rsidTr="00CC5ED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C5ED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CC5ED8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C5ED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:rsidTr="00CC5ED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CC5ED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C5ED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CC5ED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CC5ED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CC5ED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C5ED8">
        <w:trPr>
          <w:trHeight w:val="277"/>
        </w:trPr>
        <w:tc>
          <w:tcPr>
            <w:tcW w:w="15204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:rsidTr="00CC5ED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:rsidTr="00CC5ED8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2730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CC5ED8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730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 w:rsidTr="00CC5ED8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730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 w:rsidTr="00CC5ED8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2730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CC5ED8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730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CC5ED8">
        <w:trPr>
          <w:trHeight w:val="274"/>
        </w:trPr>
        <w:tc>
          <w:tcPr>
            <w:tcW w:w="15204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:rsidTr="00CC5ED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C5ED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C5ED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C5ED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:rsidTr="00CC5ED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2730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819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:rsidTr="00CC5ED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730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19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7905"/>
        <w:gridCol w:w="7512"/>
      </w:tblGrid>
      <w:tr w:rsidR="00CD64C0" w:rsidTr="00C43072">
        <w:trPr>
          <w:jc w:val="center"/>
        </w:trPr>
        <w:tc>
          <w:tcPr>
            <w:tcW w:w="7905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7512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bookmarkStart w:id="1" w:name="105244"/>
            <w:bookmarkEnd w:id="1"/>
            <w:r w:rsidRPr="00CC5ED8">
              <w:rPr>
                <w:rFonts w:eastAsia="SchoolBookSanPin"/>
                <w:i/>
                <w:sz w:val="28"/>
                <w:szCs w:val="28"/>
              </w:rPr>
              <w:t>1 сентября: День знаний;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 xml:space="preserve">3 сентября: День окончания Второй мировой войны, День солидарности в борьбе с терроризмом; 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>8 сентября: Международный день распространения грамотности;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>10 сентября: Международный день памяти жертв фашизма.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>17 сентября: День безопасности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7"/>
            <w:bookmarkStart w:id="3" w:name="105253"/>
            <w:bookmarkEnd w:id="2"/>
            <w:bookmarkEnd w:id="3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4" w:name="105258"/>
            <w:bookmarkEnd w:id="4"/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64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5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6"/>
            <w:bookmarkStart w:id="8" w:name="105272"/>
            <w:bookmarkStart w:id="9" w:name="105275"/>
            <w:bookmarkStart w:id="10" w:name="105277"/>
            <w:bookmarkStart w:id="11" w:name="105282"/>
            <w:bookmarkEnd w:id="7"/>
            <w:bookmarkEnd w:id="8"/>
            <w:bookmarkEnd w:id="9"/>
            <w:bookmarkEnd w:id="10"/>
            <w:bookmarkEnd w:id="11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48"/>
            <w:bookmarkEnd w:id="12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9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50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1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2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67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8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9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70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1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54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5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6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Последнее воскресенье ноября: День Матери;</w:t>
            </w:r>
          </w:p>
          <w:p w:rsidR="00CD64C0" w:rsidRDefault="00CD64C0" w:rsidP="00C43072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25" w:name="105257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73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4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335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9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60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1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2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76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43072" w:rsidRPr="00C43072" w:rsidRDefault="00C43072" w:rsidP="00C43072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43072">
              <w:rPr>
                <w:rFonts w:eastAsia="SchoolBookSanPin"/>
                <w:i/>
                <w:sz w:val="28"/>
                <w:szCs w:val="28"/>
              </w:rPr>
              <w:t>19 апреля: День памяти о геноциде советского народа нацистами и их пособниками в годы Великой Отечественной войны.</w:t>
            </w:r>
          </w:p>
          <w:p w:rsidR="00C43072" w:rsidRPr="00CD64C0" w:rsidRDefault="00C43072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8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9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80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1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15417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3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4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5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6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7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3" w:name="105288"/>
            <w:bookmarkEnd w:id="43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9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90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1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2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3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41557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C261C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078A1"/>
    <w:rsid w:val="00356B29"/>
    <w:rsid w:val="003B2EDE"/>
    <w:rsid w:val="003C5D82"/>
    <w:rsid w:val="003D3870"/>
    <w:rsid w:val="003F173A"/>
    <w:rsid w:val="00415572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E6AEB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576CB"/>
    <w:rsid w:val="0097460C"/>
    <w:rsid w:val="009A6F0E"/>
    <w:rsid w:val="009A7720"/>
    <w:rsid w:val="009F6CCE"/>
    <w:rsid w:val="00A12B68"/>
    <w:rsid w:val="00AB32C4"/>
    <w:rsid w:val="00AB495E"/>
    <w:rsid w:val="00AF296C"/>
    <w:rsid w:val="00B403C0"/>
    <w:rsid w:val="00B87147"/>
    <w:rsid w:val="00BE156D"/>
    <w:rsid w:val="00C43072"/>
    <w:rsid w:val="00C43FFB"/>
    <w:rsid w:val="00C82D59"/>
    <w:rsid w:val="00CA20B0"/>
    <w:rsid w:val="00CB37A5"/>
    <w:rsid w:val="00CB74B6"/>
    <w:rsid w:val="00CC5ED8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3798"/>
    <w:rsid w:val="00E24EAD"/>
    <w:rsid w:val="00E40666"/>
    <w:rsid w:val="00E43EEF"/>
    <w:rsid w:val="00E705F9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5976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Марьяновская СОШ</cp:lastModifiedBy>
  <cp:revision>6</cp:revision>
  <cp:lastPrinted>2023-06-19T12:01:00Z</cp:lastPrinted>
  <dcterms:created xsi:type="dcterms:W3CDTF">2023-08-14T22:47:00Z</dcterms:created>
  <dcterms:modified xsi:type="dcterms:W3CDTF">2023-09-14T07:47:00Z</dcterms:modified>
</cp:coreProperties>
</file>